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C8" w:rsidRPr="002A25C8" w:rsidRDefault="002A25C8" w:rsidP="002A25C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25C8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2A25C8" w:rsidRDefault="002A25C8" w:rsidP="002A25C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A25C8">
        <w:rPr>
          <w:rFonts w:ascii="Times New Roman" w:eastAsia="Calibri" w:hAnsi="Times New Roman" w:cs="Times New Roman"/>
          <w:b/>
          <w:sz w:val="32"/>
          <w:szCs w:val="32"/>
        </w:rPr>
        <w:t xml:space="preserve"> для экстерна п</w:t>
      </w:r>
      <w:r>
        <w:rPr>
          <w:rFonts w:ascii="Times New Roman" w:eastAsia="Calibri" w:hAnsi="Times New Roman" w:cs="Times New Roman"/>
          <w:b/>
          <w:sz w:val="32"/>
          <w:szCs w:val="32"/>
        </w:rPr>
        <w:t>о учебному предмету ОБЩЕСТВОЗНАНИЕ</w:t>
      </w:r>
    </w:p>
    <w:p w:rsidR="002A25C8" w:rsidRPr="002A25C8" w:rsidRDefault="002A25C8" w:rsidP="002A25C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A25C8">
        <w:rPr>
          <w:rFonts w:ascii="Times New Roman" w:eastAsia="Calibri" w:hAnsi="Times New Roman" w:cs="Times New Roman"/>
          <w:b/>
          <w:sz w:val="32"/>
          <w:szCs w:val="32"/>
        </w:rPr>
        <w:t>за 10 класс</w:t>
      </w:r>
    </w:p>
    <w:p w:rsidR="002A25C8" w:rsidRDefault="00E60A37" w:rsidP="002A25C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тем</w:t>
      </w:r>
    </w:p>
    <w:p w:rsidR="00E60A37" w:rsidRPr="00E60A37" w:rsidRDefault="00CA1BB2" w:rsidP="00E60A3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Раздел: Человек в обществе</w:t>
      </w:r>
    </w:p>
    <w:p w:rsidR="00CA1BB2" w:rsidRDefault="00E60A37" w:rsidP="00E60A37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60A37">
        <w:rPr>
          <w:rFonts w:ascii="Times New Roman" w:eastAsia="Calibri" w:hAnsi="Times New Roman" w:cs="Times New Roman"/>
          <w:sz w:val="24"/>
          <w:szCs w:val="24"/>
        </w:rPr>
        <w:t>1.1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E60A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1BB2">
        <w:rPr>
          <w:rFonts w:ascii="Times New Roman" w:eastAsia="Calibri" w:hAnsi="Times New Roman" w:cs="Times New Roman"/>
          <w:sz w:val="24"/>
          <w:szCs w:val="24"/>
        </w:rPr>
        <w:t>О</w:t>
      </w:r>
      <w:r w:rsidR="00CA1BB2" w:rsidRPr="00CA1BB2">
        <w:rPr>
          <w:rFonts w:ascii="Times New Roman" w:eastAsia="Calibri" w:hAnsi="Times New Roman" w:cs="Times New Roman"/>
          <w:sz w:val="24"/>
          <w:szCs w:val="24"/>
        </w:rPr>
        <w:t>бщество как сложная система</w:t>
      </w:r>
      <w:r w:rsidR="00CA1BB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60A37" w:rsidRPr="00CA1BB2" w:rsidRDefault="00E60A37" w:rsidP="00E60A37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A1BB2">
        <w:rPr>
          <w:rFonts w:ascii="Times New Roman" w:eastAsia="Calibri" w:hAnsi="Times New Roman" w:cs="Times New Roman"/>
          <w:sz w:val="24"/>
          <w:szCs w:val="24"/>
        </w:rPr>
        <w:t>1.2.</w:t>
      </w:r>
      <w:r w:rsidRPr="00CA1BB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A1BB2" w:rsidRPr="00CA1BB2">
        <w:rPr>
          <w:rFonts w:ascii="Times New Roman" w:eastAsia="Calibri" w:hAnsi="Times New Roman" w:cs="Times New Roman"/>
          <w:sz w:val="24"/>
          <w:szCs w:val="24"/>
        </w:rPr>
        <w:t>Динамика общественного развития</w:t>
      </w:r>
    </w:p>
    <w:p w:rsidR="00E60A37" w:rsidRPr="00CA1BB2" w:rsidRDefault="00E60A37" w:rsidP="00E60A3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BB2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="00EB2028">
        <w:rPr>
          <w:rFonts w:ascii="Times New Roman" w:eastAsia="Calibri" w:hAnsi="Times New Roman" w:cs="Times New Roman"/>
          <w:sz w:val="24"/>
          <w:szCs w:val="24"/>
        </w:rPr>
        <w:t>С</w:t>
      </w:r>
      <w:r w:rsidR="00CA1BB2" w:rsidRPr="00CA1BB2">
        <w:rPr>
          <w:rFonts w:ascii="Times New Roman" w:eastAsia="Calibri" w:hAnsi="Times New Roman" w:cs="Times New Roman"/>
          <w:sz w:val="24"/>
          <w:szCs w:val="24"/>
        </w:rPr>
        <w:t>оциальная сущность человека</w:t>
      </w:r>
    </w:p>
    <w:p w:rsidR="00E60A37" w:rsidRPr="00CA1BB2" w:rsidRDefault="00E60A37" w:rsidP="00E60A3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BB2"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 w:rsidR="00CA1BB2">
        <w:rPr>
          <w:rFonts w:ascii="Times New Roman" w:eastAsia="Calibri" w:hAnsi="Times New Roman" w:cs="Times New Roman"/>
          <w:sz w:val="24"/>
          <w:szCs w:val="24"/>
        </w:rPr>
        <w:t>Д</w:t>
      </w:r>
      <w:r w:rsidR="00CA1BB2" w:rsidRPr="00CA1BB2">
        <w:rPr>
          <w:rFonts w:ascii="Times New Roman" w:eastAsia="Calibri" w:hAnsi="Times New Roman" w:cs="Times New Roman"/>
          <w:sz w:val="24"/>
          <w:szCs w:val="24"/>
        </w:rPr>
        <w:t>еятельность – способ существования людей</w:t>
      </w:r>
    </w:p>
    <w:p w:rsidR="00E60A37" w:rsidRPr="00EB2028" w:rsidRDefault="00E60A37" w:rsidP="00E60A3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8"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 w:rsidR="00EB2028">
        <w:rPr>
          <w:rFonts w:ascii="Times New Roman" w:eastAsia="Calibri" w:hAnsi="Times New Roman" w:cs="Times New Roman"/>
          <w:sz w:val="24"/>
          <w:szCs w:val="24"/>
        </w:rPr>
        <w:t>С</w:t>
      </w:r>
      <w:r w:rsidR="00EB2028" w:rsidRPr="00EB2028">
        <w:rPr>
          <w:rFonts w:ascii="Times New Roman" w:eastAsia="Calibri" w:hAnsi="Times New Roman" w:cs="Times New Roman"/>
          <w:sz w:val="24"/>
          <w:szCs w:val="24"/>
        </w:rPr>
        <w:t>вобода и необходимость в деятельности человека</w:t>
      </w:r>
    </w:p>
    <w:p w:rsidR="00E60A37" w:rsidRPr="00EB2028" w:rsidRDefault="00E60A37" w:rsidP="00E60A3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8"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 w:rsidR="00EB2028">
        <w:rPr>
          <w:rFonts w:ascii="Times New Roman" w:eastAsia="Calibri" w:hAnsi="Times New Roman" w:cs="Times New Roman"/>
          <w:sz w:val="24"/>
          <w:szCs w:val="24"/>
        </w:rPr>
        <w:t>Р</w:t>
      </w:r>
      <w:r w:rsidR="00EB2028" w:rsidRPr="00EB2028">
        <w:rPr>
          <w:rFonts w:ascii="Times New Roman" w:eastAsia="Calibri" w:hAnsi="Times New Roman" w:cs="Times New Roman"/>
          <w:sz w:val="24"/>
          <w:szCs w:val="24"/>
        </w:rPr>
        <w:t>азвитое правосознание и высокий уровень правовой культуры</w:t>
      </w:r>
      <w:r w:rsidR="00EB20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2028" w:rsidRPr="00EB2028">
        <w:rPr>
          <w:rFonts w:ascii="Times New Roman" w:eastAsia="Calibri" w:hAnsi="Times New Roman" w:cs="Times New Roman"/>
          <w:sz w:val="24"/>
          <w:szCs w:val="24"/>
        </w:rPr>
        <w:t>-</w:t>
      </w:r>
      <w:r w:rsidR="00EB20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2028" w:rsidRPr="00EB2028">
        <w:rPr>
          <w:rFonts w:ascii="Times New Roman" w:eastAsia="Calibri" w:hAnsi="Times New Roman" w:cs="Times New Roman"/>
          <w:sz w:val="24"/>
          <w:szCs w:val="24"/>
        </w:rPr>
        <w:t>основа свободы личности</w:t>
      </w:r>
    </w:p>
    <w:p w:rsidR="00E60A37" w:rsidRPr="00EB2028" w:rsidRDefault="00E60A37" w:rsidP="00E60A3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8">
        <w:rPr>
          <w:rFonts w:ascii="Times New Roman" w:eastAsia="Calibri" w:hAnsi="Times New Roman" w:cs="Times New Roman"/>
          <w:sz w:val="24"/>
          <w:szCs w:val="24"/>
        </w:rPr>
        <w:t xml:space="preserve">1.7. </w:t>
      </w:r>
      <w:r w:rsidR="00EB2028" w:rsidRPr="00EB2028">
        <w:rPr>
          <w:rFonts w:ascii="Times New Roman" w:eastAsia="Calibri" w:hAnsi="Times New Roman" w:cs="Times New Roman"/>
          <w:sz w:val="24"/>
          <w:szCs w:val="24"/>
        </w:rPr>
        <w:t>Современное общество</w:t>
      </w:r>
    </w:p>
    <w:p w:rsidR="00E60A37" w:rsidRPr="00EB2028" w:rsidRDefault="00E60A37" w:rsidP="00E60A3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8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 w:rsidR="00EB2028" w:rsidRPr="00EB2028">
        <w:rPr>
          <w:rFonts w:ascii="Times New Roman" w:eastAsia="Calibri" w:hAnsi="Times New Roman" w:cs="Times New Roman"/>
          <w:sz w:val="24"/>
          <w:szCs w:val="24"/>
        </w:rPr>
        <w:t>Глобальная угроза международного терроризма</w:t>
      </w:r>
    </w:p>
    <w:p w:rsidR="00CA1BB2" w:rsidRDefault="00CA1BB2" w:rsidP="00CA1BB2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Раздел: Общество как мир культуры</w:t>
      </w:r>
    </w:p>
    <w:p w:rsidR="00CA1BB2" w:rsidRDefault="00CA1BB2" w:rsidP="00CA1BB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 Д</w:t>
      </w:r>
      <w:r w:rsidRPr="00CA1BB2">
        <w:rPr>
          <w:rFonts w:ascii="Times New Roman" w:eastAsia="Calibri" w:hAnsi="Times New Roman" w:cs="Times New Roman"/>
          <w:sz w:val="24"/>
          <w:szCs w:val="24"/>
        </w:rPr>
        <w:t>уховная культура общества</w:t>
      </w:r>
    </w:p>
    <w:p w:rsidR="00CA1BB2" w:rsidRDefault="00CA1BB2" w:rsidP="00CA1BB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 Духовный мир личности</w:t>
      </w:r>
    </w:p>
    <w:p w:rsidR="00CA1BB2" w:rsidRPr="00CA1BB2" w:rsidRDefault="00CA1BB2" w:rsidP="00CA1BB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CA1BB2">
        <w:rPr>
          <w:rFonts w:ascii="Times New Roman" w:eastAsia="Calibri" w:hAnsi="Times New Roman" w:cs="Times New Roman"/>
          <w:sz w:val="24"/>
          <w:szCs w:val="24"/>
        </w:rPr>
        <w:t>3</w:t>
      </w:r>
      <w:r w:rsidRPr="00CA1BB2">
        <w:rPr>
          <w:rFonts w:ascii="Times New Roman" w:eastAsia="Calibri" w:hAnsi="Times New Roman" w:cs="Times New Roman"/>
          <w:sz w:val="24"/>
          <w:szCs w:val="24"/>
        </w:rPr>
        <w:t xml:space="preserve"> Мораль</w:t>
      </w:r>
    </w:p>
    <w:p w:rsidR="00CA1BB2" w:rsidRPr="00CA1BB2" w:rsidRDefault="00CA1BB2" w:rsidP="00CA1BB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BB2">
        <w:rPr>
          <w:rFonts w:ascii="Times New Roman" w:eastAsia="Calibri" w:hAnsi="Times New Roman" w:cs="Times New Roman"/>
          <w:sz w:val="24"/>
          <w:szCs w:val="24"/>
        </w:rPr>
        <w:t xml:space="preserve">2.4 Наука и образование </w:t>
      </w:r>
    </w:p>
    <w:p w:rsidR="00CA1BB2" w:rsidRPr="00CA1BB2" w:rsidRDefault="00CA1BB2" w:rsidP="00CA1BB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2.5</w:t>
      </w:r>
      <w:r w:rsidRPr="00CA1BB2">
        <w:rPr>
          <w:rFonts w:ascii="Times New Roman" w:eastAsia="Calibri" w:hAnsi="Times New Roman" w:cs="Times New Roman"/>
          <w:sz w:val="24"/>
          <w:szCs w:val="24"/>
        </w:rPr>
        <w:t xml:space="preserve"> Религия</w:t>
      </w:r>
    </w:p>
    <w:p w:rsidR="00CA1BB2" w:rsidRDefault="00CA1BB2" w:rsidP="00CA1BB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2.6</w:t>
      </w:r>
      <w:r w:rsidRPr="00CA1BB2">
        <w:rPr>
          <w:rFonts w:ascii="Times New Roman" w:eastAsia="Calibri" w:hAnsi="Times New Roman" w:cs="Times New Roman"/>
          <w:sz w:val="24"/>
          <w:szCs w:val="24"/>
        </w:rPr>
        <w:t xml:space="preserve"> Искусство</w:t>
      </w:r>
    </w:p>
    <w:p w:rsidR="00CA1BB2" w:rsidRPr="00CA1BB2" w:rsidRDefault="00CA1BB2" w:rsidP="00CA1BB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2.7 Массовая культура</w:t>
      </w:r>
    </w:p>
    <w:p w:rsidR="00CA1BB2" w:rsidRDefault="00CA1BB2" w:rsidP="00CA1BB2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Раздел: </w:t>
      </w:r>
      <w:r>
        <w:rPr>
          <w:rFonts w:ascii="Times New Roman" w:eastAsia="Calibri" w:hAnsi="Times New Roman" w:cs="Times New Roman"/>
          <w:b/>
          <w:sz w:val="24"/>
          <w:szCs w:val="24"/>
        </w:rPr>
        <w:t>Правовое регулирование общественных отношений</w:t>
      </w:r>
    </w:p>
    <w:p w:rsidR="00FD5425" w:rsidRDefault="00FD5425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 Современные подходы к пониманию права</w:t>
      </w:r>
    </w:p>
    <w:p w:rsidR="00FD5425" w:rsidRDefault="00FD5425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 Право в системе социальных норм</w:t>
      </w:r>
    </w:p>
    <w:p w:rsidR="00FD5425" w:rsidRDefault="00FD5425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 Источники права</w:t>
      </w:r>
    </w:p>
    <w:p w:rsidR="00FD5425" w:rsidRDefault="00FD5425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 Правоотношения. Правомерное поведение</w:t>
      </w:r>
    </w:p>
    <w:p w:rsidR="00CA1BB2" w:rsidRDefault="00FD5425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 </w:t>
      </w:r>
      <w:r w:rsidRPr="00EF7D64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ражданин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</w:p>
    <w:p w:rsidR="00FD5425" w:rsidRDefault="00FD5425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 Гражданское право</w:t>
      </w:r>
    </w:p>
    <w:p w:rsidR="00FD5425" w:rsidRDefault="00FD5425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 Правовые основы социальной защиты и социального обеспечения</w:t>
      </w:r>
    </w:p>
    <w:p w:rsidR="00FD5425" w:rsidRDefault="00FD5425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Pr="00FD54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Правовые основы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предпринимательской деятельности</w:t>
      </w:r>
    </w:p>
    <w:p w:rsidR="00FD5425" w:rsidRDefault="00FD5425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 Правовое регулирование занятости и трудоустройства</w:t>
      </w:r>
    </w:p>
    <w:p w:rsidR="00FD5425" w:rsidRDefault="00FD5425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3.10 Семейное право</w:t>
      </w:r>
    </w:p>
    <w:p w:rsidR="00FD5425" w:rsidRDefault="00FD5425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3.11 Экологическое право</w:t>
      </w:r>
    </w:p>
    <w:p w:rsidR="009D18DB" w:rsidRDefault="009D18DB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3.12 Процессуальные отрасли права</w:t>
      </w:r>
    </w:p>
    <w:p w:rsidR="009D18DB" w:rsidRDefault="009D18DB" w:rsidP="00CA1BB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3.13 Международная защита прав человека</w:t>
      </w:r>
    </w:p>
    <w:p w:rsidR="009D18DB" w:rsidRPr="00CA1BB2" w:rsidRDefault="009D18DB" w:rsidP="00CA1BB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3.14 Правовые основы антитеррористической политики</w:t>
      </w:r>
      <w:r w:rsidRPr="009D18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E74138" w:rsidRDefault="00085627" w:rsidP="00E7413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Учебники и учебные пособия</w:t>
      </w:r>
    </w:p>
    <w:p w:rsidR="00E74138" w:rsidRPr="00E74138" w:rsidRDefault="00E74138" w:rsidP="00E74138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4138">
        <w:rPr>
          <w:rFonts w:ascii="Times New Roman" w:hAnsi="Times New Roman" w:cs="Times New Roman"/>
          <w:sz w:val="24"/>
          <w:szCs w:val="24"/>
        </w:rPr>
        <w:t xml:space="preserve">- </w:t>
      </w:r>
      <w:r w:rsidR="00085627">
        <w:rPr>
          <w:rFonts w:ascii="Times New Roman" w:hAnsi="Times New Roman" w:cs="Times New Roman"/>
          <w:sz w:val="24"/>
          <w:szCs w:val="24"/>
        </w:rPr>
        <w:t>Линия учебников по обществознанию</w:t>
      </w:r>
      <w:r w:rsidRPr="00E74138">
        <w:rPr>
          <w:rFonts w:ascii="Times New Roman" w:hAnsi="Times New Roman" w:cs="Times New Roman"/>
          <w:sz w:val="24"/>
          <w:szCs w:val="24"/>
        </w:rPr>
        <w:t>. 10</w:t>
      </w:r>
      <w:r w:rsidR="00085627">
        <w:rPr>
          <w:rFonts w:ascii="Times New Roman" w:hAnsi="Times New Roman" w:cs="Times New Roman"/>
          <w:sz w:val="24"/>
          <w:szCs w:val="24"/>
        </w:rPr>
        <w:t>-11</w:t>
      </w:r>
      <w:r w:rsidRPr="00E7413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85627">
        <w:rPr>
          <w:rFonts w:ascii="Times New Roman" w:hAnsi="Times New Roman" w:cs="Times New Roman"/>
          <w:sz w:val="24"/>
          <w:szCs w:val="24"/>
        </w:rPr>
        <w:t>ы</w:t>
      </w:r>
      <w:r w:rsidRPr="00E74138">
        <w:rPr>
          <w:rFonts w:ascii="Times New Roman" w:hAnsi="Times New Roman" w:cs="Times New Roman"/>
          <w:sz w:val="24"/>
          <w:szCs w:val="24"/>
        </w:rPr>
        <w:t xml:space="preserve">: учебник для общеобразовательных организаций: базовый </w:t>
      </w:r>
      <w:r w:rsidR="00085627">
        <w:rPr>
          <w:rFonts w:ascii="Times New Roman" w:hAnsi="Times New Roman" w:cs="Times New Roman"/>
          <w:sz w:val="24"/>
          <w:szCs w:val="24"/>
        </w:rPr>
        <w:t xml:space="preserve">или профильный уровень </w:t>
      </w:r>
      <w:r w:rsidRPr="00E74138">
        <w:rPr>
          <w:rFonts w:ascii="Times New Roman" w:hAnsi="Times New Roman" w:cs="Times New Roman"/>
          <w:sz w:val="24"/>
          <w:szCs w:val="24"/>
        </w:rPr>
        <w:t>/Л.Н.Боголюб</w:t>
      </w:r>
      <w:r w:rsidR="00085627">
        <w:rPr>
          <w:rFonts w:ascii="Times New Roman" w:hAnsi="Times New Roman" w:cs="Times New Roman"/>
          <w:sz w:val="24"/>
          <w:szCs w:val="24"/>
        </w:rPr>
        <w:t>ов</w:t>
      </w:r>
      <w:r w:rsidRPr="00E74138">
        <w:rPr>
          <w:rFonts w:ascii="Times New Roman" w:hAnsi="Times New Roman" w:cs="Times New Roman"/>
          <w:sz w:val="24"/>
          <w:szCs w:val="24"/>
        </w:rPr>
        <w:t xml:space="preserve"> и др./ - М.: </w:t>
      </w:r>
      <w:r w:rsidR="0017492F">
        <w:rPr>
          <w:rFonts w:ascii="Times New Roman" w:hAnsi="Times New Roman" w:cs="Times New Roman"/>
          <w:sz w:val="24"/>
          <w:szCs w:val="24"/>
        </w:rPr>
        <w:t>Просвещение, после 2019 года</w:t>
      </w:r>
    </w:p>
    <w:p w:rsidR="00863A1A" w:rsidRDefault="00863A1A" w:rsidP="00E7413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4138" w:rsidRPr="00E74138" w:rsidRDefault="00E74138" w:rsidP="0017492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138">
        <w:rPr>
          <w:rFonts w:ascii="Times New Roman" w:hAnsi="Times New Roman" w:cs="Times New Roman"/>
          <w:b/>
          <w:sz w:val="24"/>
          <w:szCs w:val="24"/>
        </w:rPr>
        <w:lastRenderedPageBreak/>
        <w:t>3.Форма проведения промежуточной аттестации -</w:t>
      </w:r>
      <w:r w:rsidR="0017492F">
        <w:rPr>
          <w:rFonts w:ascii="Times New Roman" w:hAnsi="Times New Roman" w:cs="Times New Roman"/>
          <w:b/>
          <w:sz w:val="24"/>
          <w:szCs w:val="24"/>
        </w:rPr>
        <w:t xml:space="preserve"> комплексная контрольная работа из тестовых заданий с несколькими вариантами ответов, заданий с развернутыми ответами (источник </w:t>
      </w:r>
      <w:hyperlink r:id="rId6" w:history="1">
        <w:r w:rsidR="0017492F" w:rsidRPr="001D211D">
          <w:rPr>
            <w:rStyle w:val="a4"/>
            <w:rFonts w:ascii="Times New Roman" w:hAnsi="Times New Roman" w:cs="Times New Roman"/>
            <w:b/>
            <w:sz w:val="24"/>
            <w:szCs w:val="24"/>
          </w:rPr>
          <w:t>http://os.fipi.ru/tasks/12/a</w:t>
        </w:r>
      </w:hyperlink>
      <w:proofErr w:type="gramStart"/>
      <w:r w:rsidR="0017492F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E74138" w:rsidRPr="00E74138" w:rsidRDefault="0017492F" w:rsidP="0017492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Критерии выставления оценок </w:t>
      </w:r>
    </w:p>
    <w:p w:rsidR="00E74138" w:rsidRDefault="00E74138" w:rsidP="00863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A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Оценивание тестовых </w:t>
      </w:r>
      <w:r w:rsidR="00174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заданий</w:t>
      </w:r>
    </w:p>
    <w:p w:rsidR="0017492F" w:rsidRPr="00863A1A" w:rsidRDefault="0017492F" w:rsidP="00863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38" w:rsidRPr="00E74138" w:rsidRDefault="00E74138" w:rsidP="001749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 ставится в том случае, если обучающийся выполнил работу в полном объеме с соблюдением необходимой последовательности действий; допустил не более 20 % неверных ответов (верно выполнено не менее 80 %).</w:t>
      </w:r>
    </w:p>
    <w:p w:rsidR="00E74138" w:rsidRPr="00E74138" w:rsidRDefault="00E74138" w:rsidP="001749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 ставится, если выполнены требования к отметке «5», но допущены ошибки (выполнено 60-79 % работы от общего количества заданий).</w:t>
      </w:r>
    </w:p>
    <w:p w:rsidR="00E74138" w:rsidRPr="0017492F" w:rsidRDefault="00E74138" w:rsidP="001749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 ставится, если обучающийся выполнил работу в полном объеме, верные ответы составляют от 40% до 59% ответов от общего числа заданий; если работа выполнена не полностью, но объем выполненной части таков, что позволяет получить оценку.</w:t>
      </w:r>
    </w:p>
    <w:p w:rsidR="00E74138" w:rsidRPr="0017492F" w:rsidRDefault="00E74138" w:rsidP="001749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ставится, если работа, выполнена полностью, но количество правильных ответов 0 - 39% от общего числа заданий; работа выполнена не полностью и объем правильно выполненной части работы не превышает 39% от общего числа заданий.</w:t>
      </w:r>
    </w:p>
    <w:p w:rsidR="00E74138" w:rsidRPr="00E74138" w:rsidRDefault="00E74138" w:rsidP="00E74138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138" w:rsidRDefault="0017492F" w:rsidP="00863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 заданий с развернутыми ответами</w:t>
      </w:r>
    </w:p>
    <w:p w:rsidR="0017492F" w:rsidRPr="00863A1A" w:rsidRDefault="0017492F" w:rsidP="00863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138" w:rsidRPr="00E74138" w:rsidRDefault="00E74138" w:rsidP="00174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«5»: отв</w:t>
      </w:r>
      <w:r w:rsidR="0017492F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полный и правильный, возможна несущественная ошибка, неискажающая основную мысль ответа.</w:t>
      </w:r>
    </w:p>
    <w:p w:rsidR="00E74138" w:rsidRPr="00E74138" w:rsidRDefault="00E74138" w:rsidP="00174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«4»: ответ неполный или допущено не более двух несущественных ошибок.</w:t>
      </w:r>
    </w:p>
    <w:p w:rsidR="00E74138" w:rsidRPr="00863A1A" w:rsidRDefault="00E74138" w:rsidP="00174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1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«3»: работа выполнена не менее чем наполовину, допущена одна существенная ошибка</w:t>
      </w:r>
      <w:r w:rsidR="00174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(ошибка в определении, в классификации, неверная трактовка закономерности)</w:t>
      </w:r>
      <w:r w:rsidRPr="0086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этом две-три несущественные.</w:t>
      </w:r>
    </w:p>
    <w:p w:rsidR="00E74138" w:rsidRDefault="00E74138" w:rsidP="00174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«2»: работа выполнена меньше чем наполовину или содержит </w:t>
      </w:r>
      <w:r w:rsidR="0017492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и более</w:t>
      </w:r>
      <w:r w:rsidRPr="00863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ошибок.</w:t>
      </w:r>
    </w:p>
    <w:p w:rsidR="0017492F" w:rsidRPr="00863A1A" w:rsidRDefault="0017492F" w:rsidP="00174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более подробной системой оценивания заданий с развернутыми ответами можно ознакомиться в демонстрационном варианте ЕГЭ по обществознанию на 2021-2022 учебный год либо пройти по ссылке </w:t>
      </w:r>
      <w:hyperlink r:id="rId7" w:anchor="!/tab/151883967-9" w:history="1">
        <w:r w:rsidRPr="001D211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https://fipi.ru/ege/demoversii-specifikacii-kodifikatory#!/tab/151883967-9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4138" w:rsidRPr="0017492F" w:rsidRDefault="0017492F" w:rsidP="001749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749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 оценке выполнения</w:t>
      </w:r>
      <w:r w:rsidR="00E74138" w:rsidRPr="001749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письменной контрольной работы необходимо учитывать требования </w:t>
      </w:r>
      <w:r w:rsidRPr="001749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единого орфографического режима!</w:t>
      </w:r>
    </w:p>
    <w:p w:rsidR="00E97B82" w:rsidRDefault="00E97B82"/>
    <w:sectPr w:rsidR="00E9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12047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C2"/>
    <w:rsid w:val="00085627"/>
    <w:rsid w:val="0017492F"/>
    <w:rsid w:val="002A25C8"/>
    <w:rsid w:val="00320DC2"/>
    <w:rsid w:val="00822456"/>
    <w:rsid w:val="00863A1A"/>
    <w:rsid w:val="009D18DB"/>
    <w:rsid w:val="00A016BD"/>
    <w:rsid w:val="00CA1BB2"/>
    <w:rsid w:val="00CF2DDF"/>
    <w:rsid w:val="00D43E68"/>
    <w:rsid w:val="00E60A37"/>
    <w:rsid w:val="00E74138"/>
    <w:rsid w:val="00E97B82"/>
    <w:rsid w:val="00EB2028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38"/>
    <w:pPr>
      <w:ind w:left="720"/>
      <w:contextualSpacing/>
    </w:pPr>
  </w:style>
  <w:style w:type="paragraph" w:customStyle="1" w:styleId="Default">
    <w:name w:val="Default"/>
    <w:rsid w:val="00A016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63A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38"/>
    <w:pPr>
      <w:ind w:left="720"/>
      <w:contextualSpacing/>
    </w:pPr>
  </w:style>
  <w:style w:type="paragraph" w:customStyle="1" w:styleId="Default">
    <w:name w:val="Default"/>
    <w:rsid w:val="00A016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63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pi.ru/ege/demoversii-specifikacii-kodifika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.fipi.ru/tasks/12/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Евгеньевна</dc:creator>
  <cp:lastModifiedBy>Худышкина Елена Викторовна</cp:lastModifiedBy>
  <cp:revision>2</cp:revision>
  <dcterms:created xsi:type="dcterms:W3CDTF">2022-11-07T11:08:00Z</dcterms:created>
  <dcterms:modified xsi:type="dcterms:W3CDTF">2022-11-07T11:08:00Z</dcterms:modified>
</cp:coreProperties>
</file>