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92" w:rsidRPr="009B34FF" w:rsidRDefault="000A2E92" w:rsidP="000A2E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0A2E92" w:rsidRPr="009B34FF" w:rsidRDefault="000A2E92" w:rsidP="000A2E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 xml:space="preserve">для экстерна по учебному предмету </w:t>
      </w:r>
      <w:r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9B34FF">
        <w:rPr>
          <w:rFonts w:ascii="Times New Roman" w:hAnsi="Times New Roman" w:cs="Times New Roman"/>
          <w:b/>
          <w:sz w:val="24"/>
          <w:szCs w:val="24"/>
        </w:rPr>
        <w:t xml:space="preserve"> за 11 класс</w:t>
      </w:r>
    </w:p>
    <w:p w:rsidR="000A2E92" w:rsidRPr="009B34FF" w:rsidRDefault="000A2E92" w:rsidP="000A2E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Содержание.</w:t>
      </w:r>
    </w:p>
    <w:p w:rsidR="000A2E92" w:rsidRPr="009B34FF" w:rsidRDefault="000A2E92" w:rsidP="000A2E92">
      <w:pPr>
        <w:shd w:val="clear" w:color="auto" w:fill="FFFFFF"/>
        <w:spacing w:after="300" w:line="240" w:lineRule="auto"/>
        <w:ind w:left="36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РАЗДЕЛ 1. ПРОФЕССИОНАЛЬНОЕ САМООПРЕДЕЛЕНИЕ И КАРЬЕРА </w:t>
      </w:r>
    </w:p>
    <w:p w:rsidR="000A2E92" w:rsidRPr="009B34FF" w:rsidRDefault="000A2E92" w:rsidP="000A2E92">
      <w:pPr>
        <w:pStyle w:val="a3"/>
        <w:shd w:val="clear" w:color="auto" w:fill="FFFFFF"/>
        <w:spacing w:after="300" w:line="240" w:lineRule="auto"/>
        <w:ind w:left="1065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1. Понятие профессиональной деятельности. Виды деятельности человека.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Профессиональная деятельность, её цели, принципиальное отличие от трудовой деятельности.</w:t>
      </w: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Разделение труда.</w:t>
      </w: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Понятие кооперации. Понятия специальности и перемены труда.</w:t>
      </w: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Сферы, отрасли, предметы труда и процесс профессиональной деятельности</w:t>
      </w: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Материальная и нематериальная сферы производства, их состав, соотношение и взаимосвязи.</w:t>
      </w: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Средства производства: предметы труда, средства труд</w:t>
      </w:r>
      <w:proofErr w:type="gramStart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а(</w:t>
      </w:r>
      <w:proofErr w:type="gramEnd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орудия производства). Технологический процесс.</w:t>
      </w:r>
    </w:p>
    <w:p w:rsidR="000A2E92" w:rsidRPr="009B34FF" w:rsidRDefault="000A2E92" w:rsidP="000A2E92">
      <w:pPr>
        <w:pStyle w:val="a3"/>
        <w:shd w:val="clear" w:color="auto" w:fill="FFFFFF"/>
        <w:spacing w:after="300" w:line="240" w:lineRule="auto"/>
        <w:ind w:left="1065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2. Нормирование и оплата труда.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Система нормирования труда, её назначение. Виды норм труда. Организации, устанавливающие и контролирующие нормы труда. Тарифная система и её элементы: тарифная ставка и тарифная сетка. Система оплаты труда.</w:t>
      </w:r>
    </w:p>
    <w:p w:rsidR="000A2E92" w:rsidRPr="009B34FF" w:rsidRDefault="000A2E92" w:rsidP="000A2E92">
      <w:pPr>
        <w:pStyle w:val="a3"/>
        <w:shd w:val="clear" w:color="auto" w:fill="FFFFFF"/>
        <w:spacing w:after="300" w:line="240" w:lineRule="auto"/>
        <w:ind w:left="1065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3. Культура труда и профессиональная этика.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Понятие культуры труда. Составляющие культуры труда. Технологическая дисциплина. Понятия «мораль» и «нравственность». Категории нравственности. Нормы морали. Этика как учение о законах нравственного поведения. Профессиональная этика и её виды.</w:t>
      </w:r>
    </w:p>
    <w:p w:rsidR="000A2E92" w:rsidRPr="009B34FF" w:rsidRDefault="000A2E92" w:rsidP="000A2E92">
      <w:pPr>
        <w:pStyle w:val="a3"/>
        <w:shd w:val="clear" w:color="auto" w:fill="FFFFFF"/>
        <w:spacing w:after="300" w:line="240" w:lineRule="auto"/>
        <w:ind w:left="1065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4. Профессиональное становление личности.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Этапы и результаты профессионального становления личности. Выбор профессии. Профессиональная </w:t>
      </w:r>
      <w:proofErr w:type="spellStart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обученность</w:t>
      </w:r>
      <w:proofErr w:type="spellEnd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Профессиональная компетентность. Профессиональное мастерство. Профессиональное творчество. Профессиональная карьера. Рынок труда и профессий.</w:t>
      </w:r>
    </w:p>
    <w:p w:rsidR="000A2E92" w:rsidRPr="009B34FF" w:rsidRDefault="000A2E92" w:rsidP="000A2E92">
      <w:pPr>
        <w:pStyle w:val="a3"/>
        <w:shd w:val="clear" w:color="auto" w:fill="FFFFFF"/>
        <w:spacing w:after="300" w:line="240" w:lineRule="auto"/>
        <w:ind w:left="1065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5. Подготовка </w:t>
      </w:r>
      <w:proofErr w:type="spellStart"/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кпрофессиональной</w:t>
      </w:r>
      <w:proofErr w:type="spellEnd"/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деятельности.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Виды и формы получения профессионального образования. Общее и профессиональное образование. Региональный рынок образовательных услуг. Методы поиска источников информации о рынке образовательных услуг.</w:t>
      </w:r>
    </w:p>
    <w:p w:rsidR="000A2E92" w:rsidRPr="009B34FF" w:rsidRDefault="000A2E92" w:rsidP="000A2E92">
      <w:pPr>
        <w:shd w:val="clear" w:color="auto" w:fill="FFFFFF"/>
        <w:spacing w:after="300" w:line="240" w:lineRule="auto"/>
        <w:ind w:left="993" w:hanging="1135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6. Трудоустройство. С чего начать? </w:t>
      </w:r>
      <w:r w:rsidRPr="009B34FF">
        <w:rPr>
          <w:rFonts w:ascii="Open Sans" w:eastAsia="Times New Roman" w:hAnsi="Open Sans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Проблемы трудоустройства</w:t>
      </w:r>
      <w:proofErr w:type="gramStart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</w:t>
      </w:r>
      <w:proofErr w:type="gramEnd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ормы               </w:t>
      </w:r>
      <w:proofErr w:type="spellStart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самопрезентации</w:t>
      </w:r>
      <w:proofErr w:type="spellEnd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Понятие «профессиональное резюме». Правила составления профессионального резюме. Автобиография как форма </w:t>
      </w:r>
      <w:proofErr w:type="spellStart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самопрезентации</w:t>
      </w:r>
      <w:proofErr w:type="spellEnd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Собеседование. Правила </w:t>
      </w:r>
      <w:proofErr w:type="spellStart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самопрезентации</w:t>
      </w:r>
      <w:proofErr w:type="spellEnd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посещении организации. Типичные ошибки при собеседовании.</w:t>
      </w: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B34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Практические работы</w:t>
      </w: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Составление профессионального резюме.</w:t>
      </w:r>
    </w:p>
    <w:p w:rsidR="000A2E92" w:rsidRPr="009B34FF" w:rsidRDefault="000A2E92" w:rsidP="000A2E92">
      <w:pPr>
        <w:shd w:val="clear" w:color="auto" w:fill="FFFFFF"/>
        <w:spacing w:after="300" w:line="240" w:lineRule="auto"/>
        <w:ind w:left="36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РАЗДЕЛ 2.  ПЛАНИРОВАНИЕ </w:t>
      </w: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ПРОФЕССИОНАЛЬНОЙ КАРЬЕРЫ 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Цели и задачи проекта.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жизненных целей и задач. Составление плана действий по достижению намеченных целей. Выявление интересов, способностей, профессионально важных качеств. Обоснование выбора специальности и выбора учебного заведения.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2. Ориентация в мире профессий.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Профессиональные центры. Знакомство с миром профессий.</w:t>
      </w:r>
      <w:r w:rsidRPr="009B34FF">
        <w:rPr>
          <w:rFonts w:ascii="Open Sans" w:eastAsia="Times New Roman" w:hAnsi="Open Sans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Обоснование выбора профессии.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осознанного выбора профессии. Выявление интересов, способностей.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4. Пути получения профессии.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и профессиональное образование. Виды и формы получения профессионального образования. Начальное, среднее и высшее профессиональное образование. Послевузовское профессиональное образование.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5. Поиск работы в ситуации </w:t>
      </w:r>
      <w:proofErr w:type="gramStart"/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не поступления</w:t>
      </w:r>
      <w:proofErr w:type="gramEnd"/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учебное заведение.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 работы. Центры занятости.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Технологическая последовательность выполнения проекта.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оборудования, инструментов и приспособлений.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7.Технологическая последовательность выполнения проекта. 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проекта «Мои жизненные планы и профессиональная карьера».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Заключительный эта</w:t>
      </w:r>
      <w:proofErr w:type="gramStart"/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п(</w:t>
      </w:r>
      <w:proofErr w:type="gramEnd"/>
      <w:r w:rsidRPr="009B3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подготовка к защите проекта). </w:t>
      </w:r>
      <w:proofErr w:type="spellStart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Самопрезентация</w:t>
      </w:r>
      <w:proofErr w:type="spellEnd"/>
      <w:r w:rsidRPr="009B3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Презентация. Защита проекта.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0A2E92" w:rsidRPr="009B34FF" w:rsidRDefault="000A2E92" w:rsidP="000A2E92">
      <w:pPr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2.</w:t>
      </w:r>
      <w:r w:rsidRPr="009B34FF">
        <w:rPr>
          <w:rFonts w:ascii="Times New Roman" w:hAnsi="Times New Roman" w:cs="Times New Roman"/>
          <w:b/>
          <w:sz w:val="24"/>
          <w:szCs w:val="24"/>
        </w:rPr>
        <w:tab/>
        <w:t>Учебник</w:t>
      </w:r>
      <w:r w:rsidRPr="009B34FF">
        <w:rPr>
          <w:rFonts w:ascii="Times New Roman" w:hAnsi="Times New Roman" w:cs="Times New Roman"/>
          <w:sz w:val="24"/>
          <w:szCs w:val="24"/>
        </w:rPr>
        <w:t xml:space="preserve">.  Технология: 10-11 классы: базовый уровень: учебник для учащихся образовательных организаций / В.Д. Симоненко, </w:t>
      </w:r>
      <w:proofErr w:type="spellStart"/>
      <w:r w:rsidRPr="009B34FF">
        <w:rPr>
          <w:rFonts w:ascii="Times New Roman" w:hAnsi="Times New Roman" w:cs="Times New Roman"/>
          <w:sz w:val="24"/>
          <w:szCs w:val="24"/>
        </w:rPr>
        <w:t>О.П.Очинин</w:t>
      </w:r>
      <w:proofErr w:type="spellEnd"/>
      <w:r w:rsidRPr="009B34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FF">
        <w:rPr>
          <w:rFonts w:ascii="Times New Roman" w:hAnsi="Times New Roman" w:cs="Times New Roman"/>
          <w:sz w:val="24"/>
          <w:szCs w:val="24"/>
        </w:rPr>
        <w:t>Н.В.Матяш</w:t>
      </w:r>
      <w:proofErr w:type="spellEnd"/>
      <w:r w:rsidRPr="009B34FF">
        <w:rPr>
          <w:rFonts w:ascii="Times New Roman" w:hAnsi="Times New Roman" w:cs="Times New Roman"/>
          <w:sz w:val="24"/>
          <w:szCs w:val="24"/>
        </w:rPr>
        <w:t xml:space="preserve">/ 2-е </w:t>
      </w:r>
      <w:proofErr w:type="spellStart"/>
      <w:r w:rsidRPr="009B34FF">
        <w:rPr>
          <w:rFonts w:ascii="Times New Roman" w:hAnsi="Times New Roman" w:cs="Times New Roman"/>
          <w:sz w:val="24"/>
          <w:szCs w:val="24"/>
        </w:rPr>
        <w:t>изд</w:t>
      </w:r>
      <w:proofErr w:type="gramStart"/>
      <w:r w:rsidRPr="009B34F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B34FF">
        <w:rPr>
          <w:rFonts w:ascii="Times New Roman" w:hAnsi="Times New Roman" w:cs="Times New Roman"/>
          <w:sz w:val="24"/>
          <w:szCs w:val="24"/>
        </w:rPr>
        <w:t>ерераб</w:t>
      </w:r>
      <w:proofErr w:type="spellEnd"/>
      <w:r w:rsidRPr="009B34FF">
        <w:rPr>
          <w:rFonts w:ascii="Times New Roman" w:hAnsi="Times New Roman" w:cs="Times New Roman"/>
          <w:sz w:val="24"/>
          <w:szCs w:val="24"/>
        </w:rPr>
        <w:t xml:space="preserve">.-М.:- </w:t>
      </w:r>
      <w:proofErr w:type="spellStart"/>
      <w:r w:rsidRPr="009B34FF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9B34FF">
        <w:rPr>
          <w:rFonts w:ascii="Times New Roman" w:hAnsi="Times New Roman" w:cs="Times New Roman"/>
          <w:sz w:val="24"/>
          <w:szCs w:val="24"/>
        </w:rPr>
        <w:t xml:space="preserve"> – Граф. 2015</w:t>
      </w:r>
    </w:p>
    <w:p w:rsidR="000A2E92" w:rsidRPr="009B34FF" w:rsidRDefault="000A2E92" w:rsidP="000A2E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3.</w:t>
      </w:r>
      <w:r w:rsidRPr="009B34FF">
        <w:rPr>
          <w:rFonts w:ascii="Times New Roman" w:hAnsi="Times New Roman" w:cs="Times New Roman"/>
          <w:b/>
          <w:sz w:val="24"/>
          <w:szCs w:val="24"/>
        </w:rPr>
        <w:tab/>
        <w:t xml:space="preserve">Форма проведения промежуточной аттестации по технологии </w:t>
      </w:r>
      <w:proofErr w:type="spellStart"/>
      <w:r w:rsidRPr="009B34FF">
        <w:rPr>
          <w:rFonts w:ascii="Times New Roman" w:hAnsi="Times New Roman" w:cs="Times New Roman"/>
          <w:b/>
          <w:sz w:val="24"/>
          <w:szCs w:val="24"/>
        </w:rPr>
        <w:t>тест+проект</w:t>
      </w:r>
      <w:proofErr w:type="spellEnd"/>
      <w:r w:rsidRPr="009B34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2E92" w:rsidRPr="009B34FF" w:rsidRDefault="000A2E92" w:rsidP="000A2E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E92" w:rsidRPr="009B34FF" w:rsidRDefault="000A2E92" w:rsidP="000A2E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4.</w:t>
      </w:r>
      <w:r w:rsidRPr="009B34FF">
        <w:rPr>
          <w:rFonts w:ascii="Times New Roman" w:hAnsi="Times New Roman" w:cs="Times New Roman"/>
          <w:b/>
          <w:sz w:val="24"/>
          <w:szCs w:val="24"/>
        </w:rPr>
        <w:tab/>
        <w:t xml:space="preserve">Критерии выставления оценок </w:t>
      </w:r>
    </w:p>
    <w:p w:rsidR="000A2E92" w:rsidRPr="009B34FF" w:rsidRDefault="000A2E92" w:rsidP="000A2E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Оценивание тестовых работ</w:t>
      </w:r>
    </w:p>
    <w:p w:rsidR="000A2E92" w:rsidRPr="009B34FF" w:rsidRDefault="000A2E92" w:rsidP="000A2E92">
      <w:pPr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9B34FF">
        <w:rPr>
          <w:rFonts w:ascii="Times New Roman" w:hAnsi="Times New Roman" w:cs="Times New Roman"/>
          <w:sz w:val="24"/>
          <w:szCs w:val="24"/>
        </w:rPr>
        <w:t xml:space="preserve"> ставится в том случае, если обучающийся выполнил работу в полном объеме с соблюдением необходимой последовательности действий; допустил не более 20 % неверных ответов (верно выполнено не менее 80 %).</w:t>
      </w:r>
    </w:p>
    <w:p w:rsidR="000A2E92" w:rsidRPr="009B34FF" w:rsidRDefault="000A2E92" w:rsidP="000A2E92">
      <w:pPr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9B34FF">
        <w:rPr>
          <w:rFonts w:ascii="Times New Roman" w:hAnsi="Times New Roman" w:cs="Times New Roman"/>
          <w:sz w:val="24"/>
          <w:szCs w:val="24"/>
        </w:rPr>
        <w:t xml:space="preserve"> ставится, если выполнены требования к отметке «5», но допущены ошибки (выполнено 60-79 % работы от общего количества заданий).</w:t>
      </w:r>
    </w:p>
    <w:p w:rsidR="000A2E92" w:rsidRPr="009B34FF" w:rsidRDefault="000A2E92" w:rsidP="000A2E92">
      <w:pPr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9B34FF">
        <w:rPr>
          <w:rFonts w:ascii="Times New Roman" w:hAnsi="Times New Roman" w:cs="Times New Roman"/>
          <w:sz w:val="24"/>
          <w:szCs w:val="24"/>
        </w:rPr>
        <w:t xml:space="preserve"> ставится, если обучающийся выполнил работу в полном объеме, верные ответы составляют от 40% до 59% ответов от общего числа заданий; если работа выполнена не полностью, но объем выполненной части таков, что позволяет получить оценку.</w:t>
      </w:r>
    </w:p>
    <w:p w:rsidR="000A2E92" w:rsidRPr="009B34FF" w:rsidRDefault="000A2E92" w:rsidP="000A2E92">
      <w:pPr>
        <w:jc w:val="both"/>
        <w:rPr>
          <w:rFonts w:ascii="Times New Roman" w:hAnsi="Times New Roman" w:cs="Times New Roman"/>
          <w:sz w:val="24"/>
          <w:szCs w:val="24"/>
        </w:rPr>
      </w:pPr>
      <w:r w:rsidRPr="009B34FF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9B34FF">
        <w:rPr>
          <w:rFonts w:ascii="Times New Roman" w:hAnsi="Times New Roman" w:cs="Times New Roman"/>
          <w:sz w:val="24"/>
          <w:szCs w:val="24"/>
        </w:rPr>
        <w:t xml:space="preserve"> ставится, если работа, выполнена полностью, но количество правильных ответов 0 - 39% от общего числа заданий; работа выполнена не полностью и объем правильно выполненной части работы не превышает 39% от общего числа заданий</w:t>
      </w:r>
      <w:r w:rsidR="000C755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9B34F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A2E92" w:rsidRPr="009B34FF" w:rsidRDefault="000A2E92" w:rsidP="000A2E92">
      <w:pPr>
        <w:tabs>
          <w:tab w:val="left" w:pos="0"/>
          <w:tab w:val="left" w:pos="3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B34FF">
        <w:rPr>
          <w:rFonts w:ascii="Times New Roman" w:hAnsi="Times New Roman" w:cs="Times New Roman"/>
          <w:sz w:val="24"/>
          <w:szCs w:val="24"/>
        </w:rPr>
        <w:t xml:space="preserve">  </w:t>
      </w:r>
      <w:r w:rsidRPr="009B34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4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содержанию и оформлению проекта (по всем учебным предметам)</w:t>
      </w:r>
    </w:p>
    <w:p w:rsidR="000A2E92" w:rsidRPr="009B34FF" w:rsidRDefault="000A2E92" w:rsidP="000A2E92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1.Проект должен представлять собой один из видов учебного проекта: практико-ориентированный, исследовательский или творческий.</w:t>
      </w:r>
    </w:p>
    <w:p w:rsidR="000A2E92" w:rsidRPr="009B34FF" w:rsidRDefault="000A2E92" w:rsidP="000A2E92">
      <w:pPr>
        <w:tabs>
          <w:tab w:val="left" w:pos="0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Структура письменного отчета о проекте должна отражать этапы реализации проекта, включая подготовительный и заключительный этапы.</w:t>
      </w:r>
    </w:p>
    <w:p w:rsidR="000A2E92" w:rsidRPr="009B34FF" w:rsidRDefault="000A2E92" w:rsidP="000A2E92">
      <w:pPr>
        <w:tabs>
          <w:tab w:val="left" w:pos="0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Объем работ не более 15 страниц без приложений.</w:t>
      </w:r>
    </w:p>
    <w:p w:rsidR="000A2E92" w:rsidRPr="009B34FF" w:rsidRDefault="000A2E92" w:rsidP="000A2E92">
      <w:pPr>
        <w:tabs>
          <w:tab w:val="left" w:pos="0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Письменный отчет о проекте должен соответствовать следующим требованиям: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поля: 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сверху, снизу – 2 см, слева – </w:t>
      </w:r>
      <w:smartTag w:uri="urn:schemas-microsoft-com:office:smarttags" w:element="metricconverter">
        <w:smartTagPr>
          <w:attr w:name="ProductID" w:val="3 см"/>
        </w:smartTagPr>
        <w:r w:rsidRPr="009B34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см</w:t>
        </w:r>
      </w:smartTag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справа – 1,5 см;</w:t>
      </w:r>
      <w:proofErr w:type="gramEnd"/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 – 14 (во всем документе);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– 1,25 см;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междустрочный интервал – одинарный. </w:t>
      </w:r>
    </w:p>
    <w:p w:rsidR="000A2E92" w:rsidRPr="009B34FF" w:rsidRDefault="000A2E92" w:rsidP="000A2E92">
      <w:pPr>
        <w:tabs>
          <w:tab w:val="left" w:pos="126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E92" w:rsidRDefault="000A2E92" w:rsidP="000A2E92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E92" w:rsidRDefault="000A2E92" w:rsidP="000A2E92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E92" w:rsidRPr="009B34FF" w:rsidRDefault="000A2E92" w:rsidP="000A2E92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Защита и критерии оценки проекта</w:t>
      </w:r>
    </w:p>
    <w:p w:rsidR="000A2E92" w:rsidRPr="009B34FF" w:rsidRDefault="000A2E92" w:rsidP="000A2E92">
      <w:pPr>
        <w:numPr>
          <w:ilvl w:val="0"/>
          <w:numId w:val="4"/>
        </w:num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оцениваются по 5-ти бальной шкале в соответствии со следующими критериями: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проекта поставленным целям и задачам;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ind w:left="1276" w:hanging="1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значимость (проект способствует решению какой-то проблемы); 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и оригинальность;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научность (опора на </w:t>
      </w:r>
      <w:proofErr w:type="gramStart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</w:t>
      </w:r>
      <w:proofErr w:type="gramEnd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Интернет-источники);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оформления работы;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ind w:left="1276" w:hanging="1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баллы присуждаются за проектный продукт.</w:t>
      </w:r>
    </w:p>
    <w:p w:rsidR="000A2E92" w:rsidRPr="009B34FF" w:rsidRDefault="000A2E92" w:rsidP="000A2E92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Публичная защита проектов оценивается  комиссией по следующим критериям: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и глубина знаний по теме;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аргументированность и убедительность выступления;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публичного выступления;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оформления слайдовой презентации;</w:t>
      </w:r>
    </w:p>
    <w:p w:rsidR="000A2E92" w:rsidRPr="009B34FF" w:rsidRDefault="000A2E92" w:rsidP="000A2E92">
      <w:pPr>
        <w:numPr>
          <w:ilvl w:val="0"/>
          <w:numId w:val="2"/>
        </w:numPr>
        <w:tabs>
          <w:tab w:val="left" w:pos="1260"/>
        </w:tabs>
        <w:spacing w:after="0" w:line="240" w:lineRule="auto"/>
        <w:ind w:left="1276" w:hanging="1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оценивается качество проектного продукта.</w:t>
      </w:r>
    </w:p>
    <w:p w:rsidR="000A2E92" w:rsidRPr="009B34FF" w:rsidRDefault="000A2E92" w:rsidP="000A2E92">
      <w:pPr>
        <w:numPr>
          <w:ilvl w:val="0"/>
          <w:numId w:val="3"/>
        </w:numPr>
        <w:tabs>
          <w:tab w:val="left" w:pos="0"/>
          <w:tab w:val="left" w:pos="360"/>
          <w:tab w:val="left" w:pos="108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балл определяется путем суммирования баллов № 1 и № 2.</w:t>
      </w:r>
    </w:p>
    <w:p w:rsidR="000A2E92" w:rsidRPr="009B34FF" w:rsidRDefault="000A2E92" w:rsidP="000A2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E92" w:rsidRPr="009B34FF" w:rsidRDefault="000A2E92" w:rsidP="000A2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и нормы оценивания проекта обучающегося</w:t>
      </w:r>
    </w:p>
    <w:tbl>
      <w:tblPr>
        <w:tblW w:w="93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384"/>
      </w:tblGrid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Общее оформление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Актуальность. Обоснование проблемы, формулировка темы проекта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Сбор информации по теме проекта, анализ прототипов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Анализ возможных идей, выбор оптимальной идеи 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 Выбор технологии изготовления изделия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 Экономическая и экологическая оценка будущего изделия и технологии его изготовления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 Разработка конструкторской документации, качество графики.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 Описание изготовления изделия (технологическая карта)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 Описание окончательного варианта изделия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 Эстетическая оценка выбранного изделия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 Экономическая и экологическая оценка выполненного (готового) изделия.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 Реклама изделия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Оригинальность конструкции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Качество изделия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 Соответствие изделия проекту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  Практическая значимость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Формулировка проблемы и темы проекта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Анализ прототипов и обоснование выбранной идеи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 Описание технологии изготовления изделия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 Четкость и ясность изложения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 Глубина знаний и эрудиция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 Время изложения (7-8 мин)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 Самооценка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2E92" w:rsidRPr="009B34FF" w:rsidTr="00850933"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 Ответы на вопросы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2E92" w:rsidRPr="009B34FF" w:rsidTr="00850933">
        <w:trPr>
          <w:trHeight w:val="268"/>
        </w:trPr>
        <w:tc>
          <w:tcPr>
            <w:tcW w:w="7938" w:type="dxa"/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84" w:type="dxa"/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баллов</w:t>
            </w:r>
          </w:p>
        </w:tc>
      </w:tr>
    </w:tbl>
    <w:p w:rsidR="000A2E92" w:rsidRPr="009B34FF" w:rsidRDefault="000A2E92" w:rsidP="000A2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20 баллов – проект считается не выполненным</w:t>
      </w:r>
    </w:p>
    <w:p w:rsidR="000A2E92" w:rsidRPr="009B34FF" w:rsidRDefault="000A2E92" w:rsidP="000A2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20-30 баллов  – отметка «3»;</w:t>
      </w:r>
    </w:p>
    <w:p w:rsidR="000A2E92" w:rsidRPr="009B34FF" w:rsidRDefault="000A2E92" w:rsidP="000A2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31-40 баллов – отметка «4»;</w:t>
      </w:r>
    </w:p>
    <w:p w:rsidR="000A2E92" w:rsidRPr="009B34FF" w:rsidRDefault="000A2E92" w:rsidP="000A2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41-50 баллов – отметка «5»</w:t>
      </w:r>
    </w:p>
    <w:p w:rsidR="000A2E92" w:rsidRPr="009B34FF" w:rsidRDefault="000A2E92" w:rsidP="000A2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E92" w:rsidRPr="009B34FF" w:rsidRDefault="000A2E92" w:rsidP="000A2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проекта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5993"/>
        <w:gridCol w:w="2811"/>
      </w:tblGrid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 компоненты</w:t>
            </w:r>
          </w:p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Исходная информация</w:t>
            </w: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(авторский коллектив)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Педагог-руководитель проекта (ФИО (полностью), должность, контактный телефон)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 ОО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 реализации проекта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реализации проекта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E92" w:rsidRPr="009B34FF" w:rsidTr="00850933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приложений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92" w:rsidRPr="009B34FF" w:rsidRDefault="000A2E92" w:rsidP="0085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2E92" w:rsidRPr="009B34FF" w:rsidRDefault="000A2E92" w:rsidP="000A2E92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E92" w:rsidRPr="009B34FF" w:rsidRDefault="000A2E92" w:rsidP="000A2E92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«_______»_______________20___ г.</w:t>
      </w:r>
    </w:p>
    <w:p w:rsidR="000A2E92" w:rsidRPr="009B34FF" w:rsidRDefault="000A2E92" w:rsidP="000A2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2E92" w:rsidRPr="009B34FF" w:rsidRDefault="000A2E92" w:rsidP="000A2E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34FF">
        <w:rPr>
          <w:rFonts w:ascii="Times New Roman" w:eastAsia="Calibri" w:hAnsi="Times New Roman" w:cs="Times New Roman"/>
          <w:b/>
          <w:sz w:val="24"/>
          <w:szCs w:val="24"/>
        </w:rPr>
        <w:t>Основные характеристики проекта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«проект» в европейских языках заимствовано из латыни и означает «выброшенный вперед», «выступающий», «бросающийся в глаза». В настоящее время этот термин часто применяется в менеджменте, означая в широком смысле любую деятельность, представленную как комплекс отдельных шагов. 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педагогической литературе можно встретить различные определения учебного проекта. В любом случае для учебного проекта характерны следующие особенности:</w:t>
      </w:r>
    </w:p>
    <w:p w:rsidR="000A2E92" w:rsidRPr="009B34FF" w:rsidRDefault="000A2E92" w:rsidP="000A2E92">
      <w:pPr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познавательных, творческих навыков учащихся, умений самостоятельно искать информацию, развитие критического мышления;</w:t>
      </w:r>
    </w:p>
    <w:p w:rsidR="000A2E92" w:rsidRPr="009B34FF" w:rsidRDefault="000A2E92" w:rsidP="000A2E92">
      <w:pPr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деятельность учащихся: индивидуальная, парная, групповая, которую учащиеся выполняют в течение определенного отрезка времени;</w:t>
      </w:r>
    </w:p>
    <w:p w:rsidR="000A2E92" w:rsidRPr="009B34FF" w:rsidRDefault="000A2E92" w:rsidP="000A2E92">
      <w:pPr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какой-то значимой для учащихся проблемы, моделирующей деятельность специалистов какой-либо предметной области;</w:t>
      </w:r>
    </w:p>
    <w:p w:rsidR="000A2E92" w:rsidRPr="009B34FF" w:rsidRDefault="000A2E92" w:rsidP="000A2E92">
      <w:pPr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итогов выполненных проектов в виде отчета, доклада, стенгазеты или журнала и т.д., причем в форме конкретных результатов, готовых к внедрению;</w:t>
      </w:r>
    </w:p>
    <w:p w:rsidR="000A2E92" w:rsidRPr="009B34FF" w:rsidRDefault="000A2E92" w:rsidP="000A2E92">
      <w:pPr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учащихся между собой и учителем.</w:t>
      </w:r>
      <w:r w:rsidRPr="009B34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A2E92" w:rsidRPr="009B34FF" w:rsidRDefault="000A2E92" w:rsidP="000A2E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4FF">
        <w:rPr>
          <w:rFonts w:ascii="Times New Roman" w:eastAsia="Calibri" w:hAnsi="Times New Roman" w:cs="Times New Roman"/>
          <w:sz w:val="24"/>
          <w:szCs w:val="24"/>
        </w:rPr>
        <w:t>Существует множество определений учебного проекта, одно из них:</w:t>
      </w:r>
    </w:p>
    <w:p w:rsidR="000A2E92" w:rsidRPr="009B34FF" w:rsidRDefault="000A2E92" w:rsidP="000A2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34FF">
        <w:rPr>
          <w:rFonts w:ascii="Times New Roman" w:eastAsia="Calibri" w:hAnsi="Times New Roman" w:cs="Times New Roman"/>
          <w:b/>
          <w:sz w:val="24"/>
          <w:szCs w:val="24"/>
        </w:rPr>
        <w:t>Учебный проект</w:t>
      </w: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 – способ достижения дидактической цели через детальную разработку проблемы, которая должна завершиться вполне реальным осязаемым практическим результатом, оформленным определенным образом.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с проектом нужно выделить ряд характерных особенностей этого метода обучения. Прежде всего, это наличие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которую предстоит решить в ходе работы над проектом. Причем проблема должна иметь личностно значимый для автора проекта характер, мотивировать его на поиски решения.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обязательно должен иметь ясную, реально достижимую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самом общем смысле целью проекта всегда является решение исходной проблемы, но в каждом конкретном случае это решение имеет собственное неповторимое решение, собственное, неповторимое воплощение. Этим воплощением является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проектный продукт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создается автором в ходе его работы и также становится средством решения проблемы проекта.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работе с проектом есть и еще одно отличие – предварительное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 Весь путь от исходной проблемы до реализации цели проекта необходимо разбить на отдельные этапы со своими промежуточными задачами для каждого из них; определить способы решения этих задач и найти ресурсы.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плана работы над проектом, как правило, включает в себя: 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литературы и других источников информации; 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отбор информации; 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возможно проведение различных опытов, экспериментов, наблюдений, исследований, опросов; 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и обобщение полученных данных; 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формулирование выводов и формирование на этой основе собственной точки зрения на исходную проблему проекта и способы ее решения.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обязательно должен иметь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письменную часть – отчет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ходе работы, в котором описываются все этапы работы (начиная с определения проблемы проекта): все принимавшиеся решения с их обоснованием; все возникшие проблемы и способы их преодоления; анализируется собранная информация, проведенные эксперименты и наблюдения, приводятся результаты опросов и т.п.; подводятся итоги, делаются выводы, выясняются перспективы проекта.</w:t>
      </w:r>
      <w:proofErr w:type="gramEnd"/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Непременным условием проекта является его публичная защита, </w:t>
      </w:r>
      <w:r w:rsidRPr="009B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презентация </w:t>
      </w: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работы. В ходе презентации автор не только рассказывает о ходе работы и показывает ее результаты, но и демонстрирует собственные знания и опыт, проблемы проекта, приобретенную компетентность. Элемент </w:t>
      </w:r>
      <w:proofErr w:type="spellStart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важнейшая сторона работа над проектом, которая предполагает рефлексивную оценку автором всей проделанной им работы и приобретенного в ходе ее опыта.</w:t>
      </w:r>
    </w:p>
    <w:p w:rsidR="000A2E92" w:rsidRPr="009B34FF" w:rsidRDefault="000A2E92" w:rsidP="000A2E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 презентации, как правило, предоставляет не более 7-10 минут на выступление. За это время необходимо рассказать о работе, которая осуществлялась на протяжении всего времени работы над проектом, была связана с обработкой большого массива информации, общением с различными людьми, сделанными автором открытиями. Очень важно научить детей выбирать самое главное, коротко и ясно излагать свои мысли. Лучше, если те</w:t>
      </w:r>
      <w:proofErr w:type="gramStart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9B34FF">
        <w:rPr>
          <w:rFonts w:ascii="Times New Roman" w:eastAsia="Times New Roman" w:hAnsi="Times New Roman" w:cs="Times New Roman"/>
          <w:sz w:val="24"/>
          <w:szCs w:val="24"/>
          <w:lang w:eastAsia="ru-RU"/>
        </w:rPr>
        <w:t>езентации будет написан в виде тезисов.</w:t>
      </w:r>
    </w:p>
    <w:p w:rsidR="000A2E92" w:rsidRPr="009B34FF" w:rsidRDefault="000A2E92" w:rsidP="000A2E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4FF">
        <w:rPr>
          <w:rFonts w:ascii="Times New Roman" w:eastAsia="Calibri" w:hAnsi="Times New Roman" w:cs="Times New Roman"/>
          <w:b/>
          <w:sz w:val="24"/>
          <w:szCs w:val="24"/>
        </w:rPr>
        <w:t>Классификация проектов по доминирующей деятельности учащихся</w:t>
      </w: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A2E92" w:rsidRPr="009B34FF" w:rsidRDefault="000A2E92" w:rsidP="000A2E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9B34FF">
        <w:rPr>
          <w:rFonts w:ascii="Times New Roman" w:eastAsia="Calibri" w:hAnsi="Times New Roman" w:cs="Times New Roman"/>
          <w:i/>
          <w:sz w:val="24"/>
          <w:szCs w:val="24"/>
        </w:rPr>
        <w:t>Практико-ориентированный проект</w:t>
      </w: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 нацелен на решение задач, отражающих интересы участников проекта или внешнего заказчика. Эти проекты отличает четко обозначенный с самого начала результат деятельности его участников, который может быть использован в жизни класса, школы, микрорайона и т.п. Ценность проекта заключается в реальности использования продукта на практике и его способности решить заданную проблему. </w:t>
      </w:r>
    </w:p>
    <w:p w:rsidR="000A2E92" w:rsidRPr="009B34FF" w:rsidRDefault="000A2E92" w:rsidP="000A2E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9B34FF">
        <w:rPr>
          <w:rFonts w:ascii="Times New Roman" w:eastAsia="Calibri" w:hAnsi="Times New Roman" w:cs="Times New Roman"/>
          <w:i/>
          <w:sz w:val="24"/>
          <w:szCs w:val="24"/>
        </w:rPr>
        <w:t>Исследовательский проект</w:t>
      </w: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 по структуре напоминает научное исследование. Он включает в себя обоснование актуальности выбранной темы, постановку цели и задач исследования, обязательное выдвижение гипотезы с последующей проверкой различных версий, обсуждение и анализ полученных результатов. </w:t>
      </w:r>
    </w:p>
    <w:p w:rsidR="000A2E92" w:rsidRPr="009B34FF" w:rsidRDefault="000A2E92" w:rsidP="000A2E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9B34FF">
        <w:rPr>
          <w:rFonts w:ascii="Times New Roman" w:eastAsia="Calibri" w:hAnsi="Times New Roman" w:cs="Times New Roman"/>
          <w:i/>
          <w:sz w:val="24"/>
          <w:szCs w:val="24"/>
        </w:rPr>
        <w:t>Творческий проект</w:t>
      </w:r>
      <w:r w:rsidRPr="009B34FF">
        <w:rPr>
          <w:rFonts w:ascii="Times New Roman" w:eastAsia="Calibri" w:hAnsi="Times New Roman" w:cs="Times New Roman"/>
          <w:sz w:val="24"/>
          <w:szCs w:val="24"/>
        </w:rPr>
        <w:t xml:space="preserve"> предполагает максимально свободный и нетрадиционный подход к его выполнению и презентации результатов. Такие проекты, как правило, не имеют детально проработанной структуры, она только намечается и далее развивается, подчиняясь логике и интересам участников проекта. В лучшем случае можно договориться о желаемых, планируемых результатах (совместной газете, сочинении, видеофильме, спортивной игре, экспедиции и пр.). </w:t>
      </w:r>
    </w:p>
    <w:p w:rsidR="000A2E92" w:rsidRPr="009B34FF" w:rsidRDefault="000A2E92" w:rsidP="000A2E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2E92" w:rsidRPr="009B34FF" w:rsidRDefault="000A2E92" w:rsidP="000A2E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2E92" w:rsidRPr="009B34FF" w:rsidRDefault="000A2E92" w:rsidP="000A2E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2E92" w:rsidRPr="009B34FF" w:rsidRDefault="000A2E92" w:rsidP="000A2E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E92" w:rsidRPr="009B34FF" w:rsidRDefault="000A2E92" w:rsidP="000A2E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D07" w:rsidRDefault="00FF3D07"/>
    <w:sectPr w:rsidR="00FF3D07" w:rsidSect="00CF16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E3C7F"/>
    <w:multiLevelType w:val="hybridMultilevel"/>
    <w:tmpl w:val="9EB4F260"/>
    <w:lvl w:ilvl="0" w:tplc="DC38E48E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C1080"/>
    <w:multiLevelType w:val="hybridMultilevel"/>
    <w:tmpl w:val="3F76E1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F4985"/>
    <w:multiLevelType w:val="hybridMultilevel"/>
    <w:tmpl w:val="33F00420"/>
    <w:lvl w:ilvl="0" w:tplc="3E24447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52EA25F7"/>
    <w:multiLevelType w:val="hybridMultilevel"/>
    <w:tmpl w:val="65A002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65675B"/>
    <w:multiLevelType w:val="hybridMultilevel"/>
    <w:tmpl w:val="B2B68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52"/>
    <w:rsid w:val="000A2E92"/>
    <w:rsid w:val="000C755C"/>
    <w:rsid w:val="00C22252"/>
    <w:rsid w:val="00FF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E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1928</Words>
  <Characters>10990</Characters>
  <Application>Microsoft Office Word</Application>
  <DocSecurity>0</DocSecurity>
  <Lines>91</Lines>
  <Paragraphs>25</Paragraphs>
  <ScaleCrop>false</ScaleCrop>
  <Company/>
  <LinksUpToDate>false</LinksUpToDate>
  <CharactersWithSpaces>12893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Евгеньевна</dc:creator>
  <cp:keywords/>
  <dc:description/>
  <cp:lastModifiedBy>Иванова Ольга Евгеньевна</cp:lastModifiedBy>
  <cp:revision>3</cp:revision>
  <dcterms:created xsi:type="dcterms:W3CDTF">2020-10-29T06:50:00Z</dcterms:created>
  <dcterms:modified xsi:type="dcterms:W3CDTF">2020-10-29T06:53:00Z</dcterms:modified>
</cp:coreProperties>
</file>