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44" w:rsidRDefault="006C7744" w:rsidP="006C774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ПАМЯТКА</w:t>
      </w:r>
    </w:p>
    <w:p w:rsidR="006C7744" w:rsidRDefault="006C7744" w:rsidP="006C774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для экстерна по учебному предмету МХК  за 11 класс</w:t>
      </w:r>
    </w:p>
    <w:p w:rsidR="006C7744" w:rsidRDefault="006C7744" w:rsidP="006C77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Содержание.</w:t>
      </w:r>
    </w:p>
    <w:p w:rsidR="006C7744" w:rsidRDefault="006C7744" w:rsidP="006C774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ТИЦИАН). СЕВЕРНОЕ ВОЗРОЖДЕНИЕ: ГЕНТСКИЙ АЛТАРЬ Я. ВАН ЭЙКА; МАСТЕРСКИЕ ГРАВЮРЫ А. ДЮРЕРА, КОМПЛЕКС ФОНТЕНБЛО. РОЛЬ ПОЛИФОНИИ В РАЗВИТИИ СВЕТСКИХ И КУЛЬТОВЫХ МУЗЫКАЛЬНЫХ ЖАНРОВ. Театр У. Шекспира. Историческое значение и вневременная художественная ценность идей Возрождения.</w:t>
      </w:r>
    </w:p>
    <w:p w:rsidR="006C7744" w:rsidRDefault="006C7744" w:rsidP="006C774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(Л. Бернини), Петербурга и его окрестностей (Ф.Б. Растрелли); живопись (П.П. Рубенс). Реализм XVII в. в живописи (Рембрандт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Рейн). Расцвет гомофонно-гармонического стиля в опере Барокко. Высший расцвет свободной полифонии (И.С. Бах).</w:t>
      </w:r>
    </w:p>
    <w:p w:rsidR="006C7744" w:rsidRDefault="006C7744" w:rsidP="006C7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Классицизм и ампир в архитектуре (ансамбли ПАРИЖА, Версаля, Петербурга). От классицизма к академизму в живописи (Н. Пуссен, Ж.Л. ДАВИД, К.П. Брюллов, А.А. ИВАНОВ). Формирование классических жанров и принципов симфонизма в произведениях мастеров Венской классической школы (В.А. Моцарт, 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Бетховен).</w:t>
      </w:r>
    </w:p>
    <w:p w:rsidR="006C7744" w:rsidRDefault="006C7744" w:rsidP="006C7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Романтический идеал и его отображение в музыке (Ф. ШУБЕРТ, Р. Вагнер). Романтизм в живописи (ПРЕРАФАЭЛИТЫ, Ф. Гойя, Э. ДЕЛАКРУА, О. Кипренский). Зарождение русской классической музыкальной школы (М.И. Глинка).</w:t>
      </w:r>
    </w:p>
    <w:p w:rsidR="006C7744" w:rsidRDefault="006C7744" w:rsidP="006C7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Социальная тематика в живописи реализма (Г. КУРБЕ, О. Домье, художники-передвижники - И.Е. Репин, В.И. Суриков). Развитие русской музыки во второй половине XIX в. (П.И. Чайковский).</w:t>
      </w:r>
    </w:p>
    <w:p w:rsidR="006C7744" w:rsidRDefault="006C7744" w:rsidP="006C7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Художественная культура конца XIX - XX вв. Основные направления в живописи конца XIX в: импрессионизм (К. Моне), постимпрессионизм (Ван Гог, П. СЕЗАНН, П. ГОГЕН). Модерн в архитектуре (В. ОРТА, А. Гауди, В.И. ШЕХТЕЛЬ). Символ и миф в живописи (М.А. Врубель) и музыке (А.Н. Скрябин). Художественные течения модернизма в живописи XX в.: кубизм (П. Пикассо),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абстрактивизм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(В. Кандинский), сюрреализм (С. Дали). Архитектура XX в. (В.Е. Татлин, Ш.Э. ЛЕ КОРБЮЗЬЕ, Ф.Л. Райт, О. НИМЕЙЕР). Театральная культура XX в.: режиссерский театр (К.С. Станиславский и В.И. Немирович-Данченко); эпический театр Б. Брехта. Стилистическая разнородность в музыке XX в. (С.С. Прокофьев, Д.Д. Шостакович, А.Г.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Шнитке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). СИНТЕЗ ИСКУССТВ - ОСОБЕННАЯ ЧЕРТА КУЛЬТУРЫ XX В.: КИНЕМАТОГРАФ (С.М. ЭЙЗЕНШТЕЙН, Ф. ФЕЛЛИНИ), ВИДЫ И ЖАНРЫ ТЕЛЕВИДЕНИЯ, ДИЗАЙН, КОМПЬЮТЕРНАЯ ГРАФИКА И АНИМАЦИЯ, МЮЗИКЛ (Э.Л. УЭББЕР). РОК-МУЗЫКА (БИТТЛЗ, ПИНК ФЛОЙД); ЭЛЕКТРОННАЯ МУЗЫКА (Ж.М. ЖАРР). МАССОВОЕ ИСКУССТВО.</w:t>
      </w:r>
    </w:p>
    <w:p w:rsidR="006C7744" w:rsidRDefault="006C7744" w:rsidP="006C774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Культурные традиции родного края.</w:t>
      </w:r>
    </w:p>
    <w:p w:rsidR="006C7744" w:rsidRDefault="006C7744" w:rsidP="006C7744">
      <w:pPr>
        <w:pStyle w:val="a3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744" w:rsidRDefault="006C7744" w:rsidP="006C77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Учебник.</w:t>
      </w:r>
    </w:p>
    <w:p w:rsidR="006C7744" w:rsidRDefault="006C7744" w:rsidP="006C7744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color w:val="0D0D0D" w:themeColor="text1" w:themeTint="F2"/>
          <w:sz w:val="24"/>
          <w:szCs w:val="24"/>
        </w:rPr>
        <w:t>Емохонова</w:t>
      </w:r>
      <w:proofErr w:type="spellEnd"/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Л.Г. Мировая художественная культура: учебник для 10 класса: среднее полное общее образование (базовый уровень). -  М.: Издательский центр «Академия», 2008. 240 с.</w:t>
      </w:r>
    </w:p>
    <w:p w:rsidR="006C7744" w:rsidRDefault="006C7744" w:rsidP="006C7744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6C7744" w:rsidRDefault="006C7744" w:rsidP="006C774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проведения промежуточной аттестаци</w:t>
      </w:r>
      <w:r>
        <w:rPr>
          <w:rFonts w:ascii="Times New Roman" w:hAnsi="Times New Roman"/>
          <w:b/>
          <w:sz w:val="24"/>
          <w:szCs w:val="24"/>
        </w:rPr>
        <w:t xml:space="preserve">и тест </w:t>
      </w:r>
      <w:r>
        <w:rPr>
          <w:rFonts w:ascii="Times New Roman" w:hAnsi="Times New Roman"/>
          <w:b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b/>
          <w:sz w:val="24"/>
          <w:szCs w:val="24"/>
        </w:rPr>
        <w:t>эссэ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6C7744" w:rsidRDefault="006C7744" w:rsidP="006C77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C7744" w:rsidRDefault="006C7744" w:rsidP="006C774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выставления оценок.</w:t>
      </w:r>
    </w:p>
    <w:p w:rsidR="006C7744" w:rsidRDefault="006C7744" w:rsidP="006C774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Оценивание тестовых работ</w:t>
      </w:r>
    </w:p>
    <w:p w:rsidR="006C7744" w:rsidRDefault="006C7744" w:rsidP="006C7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6C7744" w:rsidRDefault="006C7744" w:rsidP="006C7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6C7744" w:rsidRDefault="006C7744" w:rsidP="006C77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6C7744" w:rsidRDefault="006C7744" w:rsidP="006C774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6C7744" w:rsidRDefault="006C7744" w:rsidP="006C774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744" w:rsidRDefault="006C7744" w:rsidP="006C7744">
      <w:pPr>
        <w:pStyle w:val="a3"/>
        <w:shd w:val="clear" w:color="auto" w:fill="FFFFFF"/>
        <w:spacing w:after="0" w:line="240" w:lineRule="auto"/>
        <w:ind w:right="24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6C7744" w:rsidRDefault="006C7744" w:rsidP="006C774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Нормы оценивания эссе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«5» выставляется в том случае, если обучающийся в полном объеме выполнил предъявляемые задания: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увидел и сформулировал проблему, поднимаемую автором цитаты,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раскрыл проблему на теоретическом уровне (в связях и с обоснованием) с использованием научной терминологии в контексте задания;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представил собственную точку зрения (позицию, отношение) при раскрытии проблемы;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аргументировал свою позицию с опорой на факты общественной жизни или на социальный личный опыт;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продемонстрировал базовые знания смежных предметных областей (естествознание, искусство и т.д.);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«4»  и выставляется в том случае, если обучающийся 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осуществил поиск социальной информации и извлек знания по заданной теме;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увидел и сформулировал идею, главную мысль текста;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представил собственную точку зрения (позицию, отношение) при ответе на вопросы текста;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аргументировал свою позицию с опорой на теоретические знания базового курса;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обнаружил затруднения в применении базовых знаний смежных предметных областей (естествознание, искусство и т.д.);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не сумел интерпретировать полученную информацию и представить ее в различных знаковых системах;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«3» выставляется в том случае, если обучающийся 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не смог осуществил поиск социальной информации и извлечь необходимый объем знаний по заданной теме;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увидел проблему, но не смог ее сформулировать;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попытался раскрыть проблему при формальном использовании обществоведческих терминов на бытовом уровне;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представил собственную точку зрения (позицию, отношение) при раскрытии проблемы;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аргументация слабо связана с раскрытием проблемы, хотя приведены аргументы с опорой на факты личного социального опыта.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Оценка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«2»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выставляется в том случае, если обучающийся 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выполнил менее одной третьей части предлагаемых заданий;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не увидел проблему, не смог определить основную идею, мысль текста;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не раскрыл проблему;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собственную точку зрения представил формально (высказал согласие или несогласие с мнением автора);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аргументация отсутствует;</w:t>
      </w:r>
    </w:p>
    <w:p w:rsidR="006C7744" w:rsidRDefault="006C7744" w:rsidP="006C774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 или информация дана не в контексте задания.</w:t>
      </w:r>
    </w:p>
    <w:p w:rsidR="006C7744" w:rsidRDefault="006C7744" w:rsidP="006C7744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C7744" w:rsidRDefault="006C7744" w:rsidP="006C7744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C7744" w:rsidRDefault="006C7744" w:rsidP="006C7744">
      <w:pPr>
        <w:pStyle w:val="a3"/>
        <w:rPr>
          <w:rFonts w:ascii="Times New Roman" w:hAnsi="Times New Roman"/>
          <w:b/>
          <w:sz w:val="24"/>
          <w:szCs w:val="24"/>
        </w:rPr>
      </w:pPr>
    </w:p>
    <w:p w:rsidR="006C7744" w:rsidRDefault="006C7744" w:rsidP="006C77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6C7744" w:rsidRDefault="006C7744" w:rsidP="006C7744">
      <w:pPr>
        <w:jc w:val="both"/>
        <w:rPr>
          <w:rFonts w:ascii="Times New Roman" w:hAnsi="Times New Roman"/>
          <w:sz w:val="24"/>
          <w:szCs w:val="24"/>
        </w:rPr>
      </w:pPr>
    </w:p>
    <w:p w:rsidR="008B1B64" w:rsidRDefault="006C7744"/>
    <w:sectPr w:rsidR="008B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E1"/>
    <w:rsid w:val="005B73B3"/>
    <w:rsid w:val="006C7744"/>
    <w:rsid w:val="0081289A"/>
    <w:rsid w:val="00C71065"/>
    <w:rsid w:val="00FC6577"/>
    <w:rsid w:val="00F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2020-11-01T16:28:00Z</dcterms:created>
  <dcterms:modified xsi:type="dcterms:W3CDTF">2020-11-01T16:28:00Z</dcterms:modified>
</cp:coreProperties>
</file>