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62" w:rsidRPr="00C66CF3" w:rsidRDefault="004D1BF4" w:rsidP="004D1BF4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D1BF4">
        <w:rPr>
          <w:rFonts w:ascii="Times New Roman" w:hAnsi="Times New Roman" w:cs="Times New Roman"/>
          <w:b/>
          <w:color w:val="0070C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987675" cy="1682750"/>
            <wp:effectExtent l="0" t="0" r="3175" b="0"/>
            <wp:wrapTight wrapText="bothSides">
              <wp:wrapPolygon edited="0">
                <wp:start x="0" y="0"/>
                <wp:lineTo x="0" y="21274"/>
                <wp:lineTo x="21485" y="21274"/>
                <wp:lineTo x="21485" y="0"/>
                <wp:lineTo x="0" y="0"/>
              </wp:wrapPolygon>
            </wp:wrapTight>
            <wp:docPr id="2" name="Рисунок 2" descr="http://image.slidesharecdn.com/random-150217044255-conversion-gate02/95/-1-638.jpg?cb=1424169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.slidesharecdn.com/random-150217044255-conversion-gate02/95/-1-638.jpg?cb=14241698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D62" w:rsidRPr="00C66CF3">
        <w:rPr>
          <w:rFonts w:ascii="Times New Roman" w:hAnsi="Times New Roman" w:cs="Times New Roman"/>
          <w:b/>
          <w:color w:val="0070C0"/>
          <w:sz w:val="32"/>
          <w:szCs w:val="32"/>
        </w:rPr>
        <w:t>По инициативе ООН 9 декабря отмечается Международный день борьбы с коррупцией</w:t>
      </w:r>
      <w:r w:rsidR="00C66CF3" w:rsidRPr="00C66CF3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:rsidR="00C66CF3" w:rsidRPr="00C66CF3" w:rsidRDefault="00C66CF3" w:rsidP="004D1BF4">
      <w:pPr>
        <w:spacing w:after="0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66CF3">
        <w:rPr>
          <w:rFonts w:ascii="Times New Roman" w:hAnsi="Times New Roman" w:cs="Times New Roman"/>
          <w:b/>
          <w:color w:val="0070C0"/>
          <w:sz w:val="32"/>
          <w:szCs w:val="32"/>
        </w:rPr>
        <w:t>Каждый хочет жить в государстве, в котором происходит процветание экономики и демократических институтов, где граждане могут реализовать свое избирательное право, а принятые нормативно-правовые акты являются одинаковыми для всех. Однако все страны в разной степени затрагивает явление, тормозящее развитие всех этих процессов – коррупция. Она создает барьеры, разрушает развитие общества и государственные устои. Борьбе с ней и посвящен этот всемирный праздник.</w:t>
      </w:r>
      <w:bookmarkStart w:id="0" w:name="_GoBack"/>
      <w:bookmarkEnd w:id="0"/>
    </w:p>
    <w:p w:rsidR="00BA2D62" w:rsidRPr="00C66CF3" w:rsidRDefault="004D1BF4" w:rsidP="004D1BF4">
      <w:pPr>
        <w:spacing w:after="0"/>
        <w:ind w:firstLine="709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66CF3">
        <w:rPr>
          <w:rFonts w:ascii="Times New Roman" w:hAnsi="Times New Roman" w:cs="Times New Roman"/>
          <w:b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3D38DC" wp14:editId="3ABB02CD">
            <wp:simplePos x="0" y="0"/>
            <wp:positionH relativeFrom="column">
              <wp:posOffset>952500</wp:posOffset>
            </wp:positionH>
            <wp:positionV relativeFrom="paragraph">
              <wp:posOffset>2956560</wp:posOffset>
            </wp:positionV>
            <wp:extent cx="3851910" cy="2888615"/>
            <wp:effectExtent l="133350" t="114300" r="148590" b="159385"/>
            <wp:wrapTight wrapText="bothSides">
              <wp:wrapPolygon edited="0">
                <wp:start x="-427" y="-855"/>
                <wp:lineTo x="-748" y="-570"/>
                <wp:lineTo x="-748" y="21510"/>
                <wp:lineTo x="-534" y="22649"/>
                <wp:lineTo x="22113" y="22649"/>
                <wp:lineTo x="22220" y="22222"/>
                <wp:lineTo x="22326" y="1709"/>
                <wp:lineTo x="22006" y="-427"/>
                <wp:lineTo x="22006" y="-855"/>
                <wp:lineTo x="-427" y="-855"/>
              </wp:wrapPolygon>
            </wp:wrapTight>
            <wp:docPr id="1" name="Рисунок 1" descr="http://tverpedcollege.ru/uploads/posts/2016-12/1481045516_09.12.2016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erpedcollege.ru/uploads/posts/2016-12/1481045516_09.12.2016-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2888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A2D62" w:rsidRPr="00C66CF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Во исполнение Распоряжения Губернатора Свердловской области от 18 апреля 2016 года n 95-рг «Об утверждении плана мероприятий </w:t>
      </w:r>
      <w:r w:rsidR="00C66CF3" w:rsidRPr="00C66CF3">
        <w:rPr>
          <w:rFonts w:ascii="Times New Roman" w:hAnsi="Times New Roman" w:cs="Times New Roman"/>
          <w:b/>
          <w:color w:val="0070C0"/>
          <w:sz w:val="32"/>
          <w:szCs w:val="32"/>
        </w:rPr>
        <w:t>органов государственной власти С</w:t>
      </w:r>
      <w:r w:rsidR="00BA2D62" w:rsidRPr="00C66CF3">
        <w:rPr>
          <w:rFonts w:ascii="Times New Roman" w:hAnsi="Times New Roman" w:cs="Times New Roman"/>
          <w:b/>
          <w:color w:val="0070C0"/>
          <w:sz w:val="32"/>
          <w:szCs w:val="32"/>
        </w:rPr>
        <w:t>вердловской области по противодействию коррупции на 2016-2017 годы»</w:t>
      </w:r>
      <w:r w:rsidR="00C66CF3" w:rsidRPr="00C66CF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C66CF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</w:t>
      </w:r>
      <w:r w:rsidR="00BA2D62" w:rsidRPr="00C66CF3">
        <w:rPr>
          <w:rFonts w:ascii="Times New Roman" w:hAnsi="Times New Roman" w:cs="Times New Roman"/>
          <w:b/>
          <w:color w:val="FF0000"/>
          <w:sz w:val="32"/>
          <w:szCs w:val="32"/>
        </w:rPr>
        <w:t>8 декабря</w:t>
      </w:r>
      <w:r w:rsidR="00C66CF3" w:rsidRPr="00C66C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2017 года с 11.00 часов до 16.00 </w:t>
      </w:r>
      <w:r w:rsidR="00C66CF3" w:rsidRPr="00C66CF3">
        <w:rPr>
          <w:rFonts w:ascii="Times New Roman" w:hAnsi="Times New Roman" w:cs="Times New Roman"/>
          <w:b/>
          <w:color w:val="0070C0"/>
          <w:sz w:val="32"/>
          <w:szCs w:val="32"/>
        </w:rPr>
        <w:t>часов</w:t>
      </w:r>
      <w:r w:rsidR="00BA2D62" w:rsidRPr="00C66CF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территориальной комиссией Кировского района </w:t>
      </w:r>
      <w:r w:rsidR="00C66CF3" w:rsidRPr="00C66CF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города Екатеринбурга </w:t>
      </w:r>
      <w:r w:rsidR="00BA2D62" w:rsidRPr="00C66CF3">
        <w:rPr>
          <w:rFonts w:ascii="Times New Roman" w:hAnsi="Times New Roman" w:cs="Times New Roman"/>
          <w:b/>
          <w:color w:val="0070C0"/>
          <w:sz w:val="32"/>
          <w:szCs w:val="32"/>
        </w:rPr>
        <w:t>по делам несовершеннолетних и защите их прав</w:t>
      </w:r>
      <w:r w:rsidR="00C66CF3" w:rsidRPr="00C66CF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проводится прием (консультирование) граждан о законодательстве Российской Федерации, регулирующем</w:t>
      </w:r>
      <w:proofErr w:type="gramEnd"/>
      <w:r w:rsidR="00C66CF3" w:rsidRPr="00C66CF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вопросы противодействия коррупции по адресу г. Екатеринбург, ул. </w:t>
      </w:r>
      <w:proofErr w:type="gramStart"/>
      <w:r w:rsidR="00C66CF3" w:rsidRPr="00C66CF3">
        <w:rPr>
          <w:rFonts w:ascii="Times New Roman" w:hAnsi="Times New Roman" w:cs="Times New Roman"/>
          <w:b/>
          <w:color w:val="0070C0"/>
          <w:sz w:val="32"/>
          <w:szCs w:val="32"/>
        </w:rPr>
        <w:t>Уральская</w:t>
      </w:r>
      <w:proofErr w:type="gramEnd"/>
      <w:r w:rsidR="00C66CF3" w:rsidRPr="00C66CF3">
        <w:rPr>
          <w:rFonts w:ascii="Times New Roman" w:hAnsi="Times New Roman" w:cs="Times New Roman"/>
          <w:b/>
          <w:color w:val="0070C0"/>
          <w:sz w:val="32"/>
          <w:szCs w:val="32"/>
        </w:rPr>
        <w:t>, 8, телефон 365-21-33</w:t>
      </w:r>
    </w:p>
    <w:sectPr w:rsidR="00BA2D62" w:rsidRPr="00C66CF3" w:rsidSect="00BA2D62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62"/>
    <w:rsid w:val="004D1BF4"/>
    <w:rsid w:val="00611715"/>
    <w:rsid w:val="00BA2D62"/>
    <w:rsid w:val="00C6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2017-11-28T11:35:00Z</dcterms:created>
  <dcterms:modified xsi:type="dcterms:W3CDTF">2017-11-28T11:50:00Z</dcterms:modified>
</cp:coreProperties>
</file>